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 w:rsidR="0047224A">
        <w:rPr>
          <w:rFonts w:ascii="Times New Roman" w:hAnsi="Times New Roman"/>
        </w:rPr>
        <w:t xml:space="preserve"> březen</w:t>
      </w:r>
      <w:r>
        <w:rPr>
          <w:rFonts w:ascii="Times New Roman" w:hAnsi="Times New Roman"/>
        </w:rPr>
        <w:t xml:space="preserve"> 2013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Biologie člověka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Dalton – </w:t>
      </w:r>
      <w:r w:rsidR="000A3C7E">
        <w:rPr>
          <w:rFonts w:ascii="Times New Roman" w:hAnsi="Times New Roman"/>
        </w:rPr>
        <w:t>Trávící soustava</w:t>
      </w: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8A08F3" w:rsidRPr="008A08F3" w:rsidRDefault="008A08F3" w:rsidP="004D17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Pracovní list slouží žákům k opakování probraného učiva. Úko</w:t>
      </w:r>
      <w:r w:rsidR="00311FB8">
        <w:rPr>
          <w:rFonts w:ascii="Times New Roman" w:hAnsi="Times New Roman"/>
        </w:rPr>
        <w:t xml:space="preserve">ly jsou </w:t>
      </w:r>
      <w:proofErr w:type="gramStart"/>
      <w:r w:rsidR="00311FB8">
        <w:rPr>
          <w:rFonts w:ascii="Times New Roman" w:hAnsi="Times New Roman"/>
        </w:rPr>
        <w:t xml:space="preserve">střídány – </w:t>
      </w:r>
      <w:r>
        <w:rPr>
          <w:rFonts w:ascii="Times New Roman" w:hAnsi="Times New Roman"/>
        </w:rPr>
        <w:t>, doplňování</w:t>
      </w:r>
      <w:proofErr w:type="gramEnd"/>
      <w:r>
        <w:rPr>
          <w:rFonts w:ascii="Times New Roman" w:hAnsi="Times New Roman"/>
        </w:rPr>
        <w:t>, výběr z možností.</w:t>
      </w:r>
      <w:r w:rsidR="001B2996">
        <w:rPr>
          <w:rFonts w:ascii="Times New Roman" w:hAnsi="Times New Roman"/>
        </w:rPr>
        <w:t xml:space="preserve"> Žáci pracují samostatně nebo ve dvojici. Na konci hodiny probíhá společná kontrola a případná di</w:t>
      </w:r>
      <w:r w:rsidR="009301DF">
        <w:rPr>
          <w:rFonts w:ascii="Times New Roman" w:hAnsi="Times New Roman"/>
        </w:rPr>
        <w:t>skuze. Součástí daltonu je i</w:t>
      </w:r>
      <w:r w:rsidR="001B2996">
        <w:rPr>
          <w:rFonts w:ascii="Times New Roman" w:hAnsi="Times New Roman"/>
        </w:rPr>
        <w:t xml:space="preserve"> krátké sebehodnocení. </w:t>
      </w: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Zdroje: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Testy </w:t>
      </w:r>
      <w:r w:rsidR="007861F5">
        <w:rPr>
          <w:rFonts w:ascii="Times New Roman" w:hAnsi="Times New Roman"/>
        </w:rPr>
        <w:t xml:space="preserve">a </w:t>
      </w:r>
      <w:proofErr w:type="spellStart"/>
      <w:r w:rsidR="007861F5">
        <w:rPr>
          <w:rFonts w:ascii="Times New Roman" w:hAnsi="Times New Roman"/>
        </w:rPr>
        <w:t>labor</w:t>
      </w:r>
      <w:proofErr w:type="spellEnd"/>
      <w:r w:rsidR="007861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práce z přírodopisu – Zdeněk Martinec, Václav </w:t>
      </w:r>
      <w:proofErr w:type="spellStart"/>
      <w:r>
        <w:rPr>
          <w:rFonts w:ascii="Times New Roman" w:hAnsi="Times New Roman"/>
        </w:rPr>
        <w:t>Ducháč</w:t>
      </w:r>
      <w:proofErr w:type="spellEnd"/>
      <w:r>
        <w:rPr>
          <w:rFonts w:ascii="Times New Roman" w:hAnsi="Times New Roman"/>
        </w:rPr>
        <w:t>, SPN, Praha 2004</w:t>
      </w:r>
      <w:r w:rsidR="00753073">
        <w:rPr>
          <w:rFonts w:ascii="Times New Roman" w:hAnsi="Times New Roman"/>
        </w:rPr>
        <w:t>, ISBN 80-7235-255-5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Učební úlohy z biologie – Věra Čížková a kolektiv, </w:t>
      </w:r>
      <w:r w:rsidR="007861F5">
        <w:rPr>
          <w:rFonts w:ascii="Times New Roman" w:hAnsi="Times New Roman"/>
        </w:rPr>
        <w:t>nakladatelství Olomouc 2003</w:t>
      </w:r>
      <w:r w:rsidR="000C1A58">
        <w:rPr>
          <w:rFonts w:ascii="Times New Roman" w:hAnsi="Times New Roman"/>
        </w:rPr>
        <w:t>, ISBN 80-7182-164-0</w:t>
      </w:r>
    </w:p>
    <w:p w:rsidR="007861F5" w:rsidRDefault="008A08F3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Přírodopis III pro osmý ročník základní školy – RNDr., Ing. </w:t>
      </w:r>
      <w:proofErr w:type="gramStart"/>
      <w:r>
        <w:rPr>
          <w:rFonts w:ascii="Times New Roman" w:hAnsi="Times New Roman"/>
        </w:rPr>
        <w:t>L.J.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Dobroruka</w:t>
      </w:r>
      <w:proofErr w:type="spellEnd"/>
      <w:r>
        <w:rPr>
          <w:rFonts w:ascii="Times New Roman" w:hAnsi="Times New Roman"/>
        </w:rPr>
        <w:t xml:space="preserve">, RNDr. B. Vacková, CSc., RNDr. </w:t>
      </w:r>
      <w:proofErr w:type="spellStart"/>
      <w:r>
        <w:rPr>
          <w:rFonts w:ascii="Times New Roman" w:hAnsi="Times New Roman"/>
        </w:rPr>
        <w:t>R.Králová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P.Bartoš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Scientia</w:t>
      </w:r>
      <w:proofErr w:type="spellEnd"/>
      <w:r>
        <w:rPr>
          <w:rFonts w:ascii="Times New Roman" w:hAnsi="Times New Roman"/>
        </w:rPr>
        <w:t xml:space="preserve"> 1999</w:t>
      </w:r>
      <w:r w:rsidR="007F040B">
        <w:rPr>
          <w:rFonts w:ascii="Times New Roman" w:hAnsi="Times New Roman"/>
        </w:rPr>
        <w:t>, ISBN 80-7183-167-0</w:t>
      </w:r>
    </w:p>
    <w:p w:rsidR="004D1750" w:rsidRDefault="004D1750" w:rsidP="004D1750">
      <w:pPr>
        <w:tabs>
          <w:tab w:val="left" w:pos="1260"/>
        </w:tabs>
        <w:rPr>
          <w:rFonts w:ascii="Times New Roman" w:hAnsi="Times New Roman"/>
        </w:rPr>
      </w:pPr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Přírodopis 8 – pracovní sešit – Jan Kantorek, Jaroslav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Jurčák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, Jiří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Froněk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 a kol., PRODOS 2002</w:t>
      </w:r>
      <w:r w:rsidR="000C1A58">
        <w:rPr>
          <w:rFonts w:ascii="Times New Roman" w:hAnsi="Times New Roman" w:cs="Times New Roman"/>
          <w:color w:val="000000"/>
          <w:sz w:val="23"/>
          <w:szCs w:val="23"/>
        </w:rPr>
        <w:t>, ISBN 80-7230-041-5</w:t>
      </w:r>
    </w:p>
    <w:p w:rsidR="004D1750" w:rsidRDefault="004D1750" w:rsidP="00D82B35">
      <w:pPr>
        <w:tabs>
          <w:tab w:val="left" w:pos="1260"/>
        </w:tabs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Pr="007673B8" w:rsidRDefault="000C5801" w:rsidP="00D82B35">
      <w:pPr>
        <w:rPr>
          <w:rFonts w:ascii="Times New Roman" w:hAnsi="Times New Roman"/>
          <w:sz w:val="24"/>
          <w:szCs w:val="20"/>
        </w:rPr>
      </w:pPr>
      <w:r w:rsidRPr="000C5801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7728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D82B35" w:rsidRPr="00B067DA" w:rsidRDefault="00D82B35" w:rsidP="00D82B35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35" w:rsidRPr="00B067DA" w:rsidRDefault="00D82B35" w:rsidP="00D82B35">
      <w:pPr>
        <w:rPr>
          <w:i/>
          <w:sz w:val="24"/>
          <w:szCs w:val="24"/>
        </w:rPr>
      </w:pPr>
    </w:p>
    <w:p w:rsidR="00D82B35" w:rsidRDefault="00D82B35">
      <w:pPr>
        <w:rPr>
          <w:sz w:val="24"/>
          <w:szCs w:val="24"/>
        </w:rPr>
      </w:pPr>
    </w:p>
    <w:p w:rsidR="001B2996" w:rsidRDefault="001B2996">
      <w:pPr>
        <w:rPr>
          <w:b/>
          <w:sz w:val="24"/>
          <w:szCs w:val="24"/>
        </w:rPr>
      </w:pPr>
    </w:p>
    <w:p w:rsidR="00C511BD" w:rsidRPr="00714CD9" w:rsidRDefault="000A3C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DALTON – TRÁVÍCÍ</w:t>
      </w:r>
      <w:r w:rsidR="007F264C" w:rsidRPr="00714CD9">
        <w:rPr>
          <w:b/>
          <w:sz w:val="24"/>
          <w:szCs w:val="24"/>
        </w:rPr>
        <w:t xml:space="preserve"> SOUSTAVA</w:t>
      </w:r>
    </w:p>
    <w:p w:rsidR="007F264C" w:rsidRPr="00EA2442" w:rsidRDefault="007F264C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EA2442">
        <w:rPr>
          <w:sz w:val="24"/>
          <w:szCs w:val="24"/>
        </w:rPr>
        <w:t>Jméno:                                                                                                                            datum</w:t>
      </w:r>
      <w:proofErr w:type="gramEnd"/>
      <w:r w:rsidRPr="00EA2442">
        <w:rPr>
          <w:sz w:val="24"/>
          <w:szCs w:val="24"/>
        </w:rPr>
        <w:t>:</w:t>
      </w:r>
    </w:p>
    <w:p w:rsidR="00ED1398" w:rsidRDefault="0081746E" w:rsidP="008174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Zub</w:t>
      </w:r>
      <w:r w:rsidR="00311FB8">
        <w:rPr>
          <w:sz w:val="24"/>
          <w:szCs w:val="24"/>
        </w:rPr>
        <w:t xml:space="preserve">y - podle druhů doplň do </w:t>
      </w:r>
      <w:r>
        <w:rPr>
          <w:sz w:val="24"/>
          <w:szCs w:val="24"/>
        </w:rPr>
        <w:t>okénka a do jejich malé části napiš počet jednotlivých zubů.</w:t>
      </w:r>
    </w:p>
    <w:p w:rsidR="008A4AB7" w:rsidRDefault="008A4AB7" w:rsidP="00A1257C">
      <w:pPr>
        <w:pStyle w:val="Odstavecseseznamem"/>
        <w:rPr>
          <w:sz w:val="24"/>
          <w:szCs w:val="24"/>
        </w:rPr>
      </w:pPr>
    </w:p>
    <w:p w:rsidR="008A4AB7" w:rsidRDefault="008A4AB7" w:rsidP="00A1257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Mkatabulky"/>
        <w:tblW w:w="0" w:type="auto"/>
        <w:tblInd w:w="3227" w:type="dxa"/>
        <w:tblLook w:val="04A0"/>
      </w:tblPr>
      <w:tblGrid>
        <w:gridCol w:w="3260"/>
        <w:gridCol w:w="851"/>
      </w:tblGrid>
      <w:tr w:rsidR="008A4AB7" w:rsidTr="008A4AB7">
        <w:tc>
          <w:tcPr>
            <w:tcW w:w="3260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A4AB7" w:rsidTr="008A4AB7">
        <w:tc>
          <w:tcPr>
            <w:tcW w:w="3260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A4AB7" w:rsidTr="008A4AB7">
        <w:tc>
          <w:tcPr>
            <w:tcW w:w="3260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A4AB7" w:rsidTr="008A4AB7">
        <w:tc>
          <w:tcPr>
            <w:tcW w:w="3260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AB7" w:rsidRDefault="008A4AB7" w:rsidP="00A1257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1746E" w:rsidRPr="00311FB8" w:rsidRDefault="0081746E" w:rsidP="00311FB8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146"/>
      </w:tblGrid>
      <w:tr w:rsidR="00A1257C" w:rsidTr="008132D9">
        <w:tc>
          <w:tcPr>
            <w:tcW w:w="4948" w:type="dxa"/>
          </w:tcPr>
          <w:p w:rsidR="00A1257C" w:rsidRPr="008132D9" w:rsidRDefault="00A1257C" w:rsidP="00311FB8"/>
        </w:tc>
        <w:tc>
          <w:tcPr>
            <w:tcW w:w="4146" w:type="dxa"/>
          </w:tcPr>
          <w:p w:rsidR="008132D9" w:rsidRPr="008132D9" w:rsidRDefault="008132D9" w:rsidP="008132D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132D9" w:rsidRDefault="008132D9" w:rsidP="00311FB8">
      <w:pPr>
        <w:rPr>
          <w:noProof/>
          <w:sz w:val="24"/>
          <w:szCs w:val="24"/>
          <w:lang w:eastAsia="cs-CZ"/>
        </w:rPr>
      </w:pPr>
    </w:p>
    <w:p w:rsidR="008132D9" w:rsidRDefault="008132D9" w:rsidP="008132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Přijímaná potrava prochází v těle dlouhou cestu, během které mění vzhled i složení. Následující děje uspořádej do pořadí, ve kterém pravděpodobně probíhají.</w:t>
      </w:r>
    </w:p>
    <w:p w:rsidR="008132D9" w:rsidRDefault="008132D9" w:rsidP="008132D9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1668" w:type="dxa"/>
        <w:tblLook w:val="04A0"/>
      </w:tblPr>
      <w:tblGrid>
        <w:gridCol w:w="5670"/>
        <w:gridCol w:w="992"/>
      </w:tblGrid>
      <w:tr w:rsidR="008132D9" w:rsidTr="000F6838">
        <w:tc>
          <w:tcPr>
            <w:tcW w:w="5670" w:type="dxa"/>
          </w:tcPr>
          <w:p w:rsidR="008132D9" w:rsidRPr="0081746E" w:rsidRDefault="008132D9" w:rsidP="000F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Vstřebávání jednotlivých složek</w:t>
            </w:r>
          </w:p>
        </w:tc>
        <w:tc>
          <w:tcPr>
            <w:tcW w:w="992" w:type="dxa"/>
          </w:tcPr>
          <w:p w:rsidR="008132D9" w:rsidRDefault="008132D9" w:rsidP="000F683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132D9" w:rsidTr="000F6838">
        <w:tc>
          <w:tcPr>
            <w:tcW w:w="5670" w:type="dxa"/>
          </w:tcPr>
          <w:p w:rsidR="008132D9" w:rsidRPr="0081746E" w:rsidRDefault="008132D9" w:rsidP="000F6838">
            <w:pPr>
              <w:rPr>
                <w:sz w:val="24"/>
                <w:szCs w:val="24"/>
              </w:rPr>
            </w:pPr>
            <w:r w:rsidRPr="0081746E">
              <w:rPr>
                <w:sz w:val="24"/>
                <w:szCs w:val="24"/>
              </w:rPr>
              <w:t>Mechanické zpracování potravy</w:t>
            </w:r>
          </w:p>
        </w:tc>
        <w:tc>
          <w:tcPr>
            <w:tcW w:w="992" w:type="dxa"/>
          </w:tcPr>
          <w:p w:rsidR="008132D9" w:rsidRDefault="008132D9" w:rsidP="000F683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132D9" w:rsidTr="000F6838">
        <w:tc>
          <w:tcPr>
            <w:tcW w:w="5670" w:type="dxa"/>
          </w:tcPr>
          <w:p w:rsidR="008132D9" w:rsidRPr="0081746E" w:rsidRDefault="008132D9" w:rsidP="000F6838">
            <w:pPr>
              <w:rPr>
                <w:sz w:val="24"/>
                <w:szCs w:val="24"/>
              </w:rPr>
            </w:pPr>
            <w:r w:rsidRPr="0081746E">
              <w:rPr>
                <w:sz w:val="24"/>
                <w:szCs w:val="24"/>
              </w:rPr>
              <w:t>Odvádění nestrávených zbytků ven z těla</w:t>
            </w:r>
          </w:p>
        </w:tc>
        <w:tc>
          <w:tcPr>
            <w:tcW w:w="992" w:type="dxa"/>
          </w:tcPr>
          <w:p w:rsidR="008132D9" w:rsidRDefault="008132D9" w:rsidP="000F683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132D9" w:rsidTr="000F6838">
        <w:tc>
          <w:tcPr>
            <w:tcW w:w="5670" w:type="dxa"/>
          </w:tcPr>
          <w:p w:rsidR="008132D9" w:rsidRPr="0081746E" w:rsidRDefault="008132D9" w:rsidP="000F6838">
            <w:pPr>
              <w:rPr>
                <w:sz w:val="24"/>
                <w:szCs w:val="24"/>
              </w:rPr>
            </w:pPr>
            <w:r w:rsidRPr="0081746E">
              <w:rPr>
                <w:sz w:val="24"/>
                <w:szCs w:val="24"/>
              </w:rPr>
              <w:t>Chemické trávení</w:t>
            </w:r>
          </w:p>
        </w:tc>
        <w:tc>
          <w:tcPr>
            <w:tcW w:w="992" w:type="dxa"/>
          </w:tcPr>
          <w:p w:rsidR="008132D9" w:rsidRDefault="008132D9" w:rsidP="000F683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132D9" w:rsidTr="000F6838">
        <w:tc>
          <w:tcPr>
            <w:tcW w:w="5670" w:type="dxa"/>
          </w:tcPr>
          <w:p w:rsidR="008132D9" w:rsidRPr="0081746E" w:rsidRDefault="008132D9" w:rsidP="000F6838">
            <w:pPr>
              <w:rPr>
                <w:sz w:val="24"/>
                <w:szCs w:val="24"/>
              </w:rPr>
            </w:pPr>
            <w:r w:rsidRPr="0081746E">
              <w:rPr>
                <w:sz w:val="24"/>
                <w:szCs w:val="24"/>
              </w:rPr>
              <w:t>Příjem potravy</w:t>
            </w:r>
          </w:p>
        </w:tc>
        <w:tc>
          <w:tcPr>
            <w:tcW w:w="992" w:type="dxa"/>
          </w:tcPr>
          <w:p w:rsidR="008132D9" w:rsidRDefault="008132D9" w:rsidP="000F6838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311FB8" w:rsidRDefault="00311FB8" w:rsidP="00311FB8">
      <w:pPr>
        <w:pStyle w:val="Odstavecseseznamem"/>
        <w:ind w:left="360"/>
        <w:rPr>
          <w:sz w:val="24"/>
          <w:szCs w:val="24"/>
        </w:rPr>
      </w:pPr>
    </w:p>
    <w:p w:rsidR="00311FB8" w:rsidRDefault="00311FB8" w:rsidP="00311F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Napiš, ve kterých orgánech trávící soustavy dochází k trávení a ve kterých ke vstřebávání živin.</w:t>
      </w:r>
    </w:p>
    <w:p w:rsidR="00311FB8" w:rsidRDefault="00311FB8" w:rsidP="00311FB8">
      <w:pPr>
        <w:pStyle w:val="Odstavecseseznamem"/>
        <w:rPr>
          <w:sz w:val="24"/>
          <w:szCs w:val="24"/>
        </w:rPr>
      </w:pPr>
    </w:p>
    <w:p w:rsidR="00311FB8" w:rsidRDefault="00311FB8" w:rsidP="00311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Trávení:_______________________________________________________________________</w:t>
      </w:r>
    </w:p>
    <w:p w:rsidR="00311FB8" w:rsidRDefault="00311FB8" w:rsidP="00311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Vstřebávání:___________________________________________________________________</w:t>
      </w:r>
    </w:p>
    <w:p w:rsidR="00311FB8" w:rsidRDefault="00311FB8" w:rsidP="00311FB8">
      <w:pPr>
        <w:pStyle w:val="Odstavecseseznamem"/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1FB8" w:rsidRDefault="00311FB8" w:rsidP="00311F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těle je umístěn orgán, který vylučuje hormon inzulín. Při poruše vylučování tohoto hormonu dochází k onemocnění zvanému cukrovka. Jak se tento orgán nazývá?</w:t>
      </w:r>
    </w:p>
    <w:p w:rsidR="00311FB8" w:rsidRDefault="00311FB8" w:rsidP="00311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311FB8" w:rsidRDefault="00311FB8" w:rsidP="00311FB8">
      <w:pPr>
        <w:pStyle w:val="Odstavecseseznamem"/>
        <w:rPr>
          <w:sz w:val="24"/>
          <w:szCs w:val="24"/>
        </w:rPr>
      </w:pPr>
    </w:p>
    <w:p w:rsidR="00311FB8" w:rsidRDefault="00311FB8" w:rsidP="00311FB8">
      <w:pPr>
        <w:pStyle w:val="Odstavecseseznamem"/>
        <w:rPr>
          <w:sz w:val="24"/>
          <w:szCs w:val="24"/>
        </w:rPr>
      </w:pPr>
    </w:p>
    <w:p w:rsidR="00311FB8" w:rsidRDefault="00311FB8" w:rsidP="00311F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Spoj čarami orgány s činnostmi, které v nich při zpracování potravy převážně probíhají.</w:t>
      </w:r>
    </w:p>
    <w:p w:rsidR="00311FB8" w:rsidRDefault="00311FB8" w:rsidP="00311FB8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3347"/>
        <w:gridCol w:w="3288"/>
        <w:gridCol w:w="3327"/>
      </w:tblGrid>
      <w:tr w:rsidR="00311FB8" w:rsidTr="003819C8"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Působení pepsinu a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Dutina ústní</w:t>
            </w:r>
          </w:p>
        </w:tc>
        <w:tc>
          <w:tcPr>
            <w:tcW w:w="3536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Vstřebávání vody</w:t>
            </w:r>
          </w:p>
        </w:tc>
      </w:tr>
      <w:tr w:rsidR="00311FB8" w:rsidTr="003819C8"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Rozmělňování potravy</w:t>
            </w:r>
          </w:p>
        </w:tc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Žaludek</w:t>
            </w:r>
          </w:p>
        </w:tc>
        <w:tc>
          <w:tcPr>
            <w:tcW w:w="3536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Vstřebávání živin</w:t>
            </w:r>
          </w:p>
        </w:tc>
      </w:tr>
      <w:tr w:rsidR="00311FB8" w:rsidTr="003819C8"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Rozklad látek bakteriemi</w:t>
            </w:r>
          </w:p>
        </w:tc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Tenké střevo</w:t>
            </w:r>
          </w:p>
        </w:tc>
        <w:tc>
          <w:tcPr>
            <w:tcW w:w="3536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Působení střevní šťávy</w:t>
            </w:r>
          </w:p>
        </w:tc>
      </w:tr>
      <w:tr w:rsidR="00311FB8" w:rsidTr="003819C8"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Působení žluči</w:t>
            </w:r>
          </w:p>
        </w:tc>
        <w:tc>
          <w:tcPr>
            <w:tcW w:w="3535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Tlusté střevo</w:t>
            </w:r>
          </w:p>
        </w:tc>
        <w:tc>
          <w:tcPr>
            <w:tcW w:w="3536" w:type="dxa"/>
          </w:tcPr>
          <w:p w:rsidR="00311FB8" w:rsidRDefault="00311FB8" w:rsidP="003819C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Působení ptyalinu</w:t>
            </w:r>
          </w:p>
        </w:tc>
      </w:tr>
    </w:tbl>
    <w:p w:rsidR="008132D9" w:rsidRDefault="008132D9" w:rsidP="00311FB8">
      <w:pPr>
        <w:tabs>
          <w:tab w:val="left" w:pos="780"/>
        </w:tabs>
        <w:rPr>
          <w:noProof/>
          <w:sz w:val="24"/>
          <w:szCs w:val="24"/>
          <w:lang w:eastAsia="cs-CZ"/>
        </w:rPr>
      </w:pPr>
    </w:p>
    <w:p w:rsidR="00311FB8" w:rsidRDefault="00311FB8" w:rsidP="00311FB8">
      <w:pPr>
        <w:tabs>
          <w:tab w:val="left" w:pos="780"/>
        </w:tabs>
        <w:rPr>
          <w:noProof/>
          <w:sz w:val="24"/>
          <w:szCs w:val="24"/>
          <w:lang w:eastAsia="cs-CZ"/>
        </w:rPr>
      </w:pPr>
    </w:p>
    <w:p w:rsidR="008132D9" w:rsidRPr="008132D9" w:rsidRDefault="008132D9" w:rsidP="008132D9">
      <w:pPr>
        <w:pStyle w:val="Odstavecseseznamem"/>
        <w:numPr>
          <w:ilvl w:val="0"/>
          <w:numId w:val="3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t>V tajence se skrývá onemocnění dásní, které vede k jejich krvácení a k vypadávání zubů.</w:t>
      </w:r>
    </w:p>
    <w:p w:rsidR="0081746E" w:rsidRPr="00A1257C" w:rsidRDefault="008132D9" w:rsidP="008132D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905375" cy="6161057"/>
            <wp:effectExtent l="19050" t="0" r="9525" b="0"/>
            <wp:docPr id="8" name="obrázek 3" descr="C:\Users\pc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040" t="15385" r="2024" b="1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6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69" w:rsidRDefault="004E5069" w:rsidP="004E5069">
      <w:pPr>
        <w:rPr>
          <w:sz w:val="24"/>
          <w:szCs w:val="24"/>
        </w:rPr>
      </w:pPr>
    </w:p>
    <w:p w:rsidR="003E0DF3" w:rsidRDefault="003E0DF3" w:rsidP="004E5069">
      <w:pPr>
        <w:pStyle w:val="Odstavecseseznamem"/>
        <w:rPr>
          <w:sz w:val="24"/>
          <w:szCs w:val="24"/>
        </w:rPr>
      </w:pPr>
    </w:p>
    <w:p w:rsidR="003E0DF3" w:rsidRDefault="003E0DF3" w:rsidP="004E5069">
      <w:pPr>
        <w:pStyle w:val="Odstavecseseznamem"/>
        <w:rPr>
          <w:sz w:val="24"/>
          <w:szCs w:val="24"/>
        </w:rPr>
      </w:pPr>
    </w:p>
    <w:p w:rsidR="003E0DF3" w:rsidRPr="004E5069" w:rsidRDefault="003E0DF3" w:rsidP="004E50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3E0DF3" w:rsidRPr="004E5069" w:rsidSect="0038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hybridMultilevel"/>
    <w:tmpl w:val="CD828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328ED"/>
    <w:multiLevelType w:val="hybridMultilevel"/>
    <w:tmpl w:val="24F638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252F"/>
    <w:multiLevelType w:val="hybridMultilevel"/>
    <w:tmpl w:val="D960D7CE"/>
    <w:lvl w:ilvl="0" w:tplc="B5D4F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74509"/>
    <w:multiLevelType w:val="hybridMultilevel"/>
    <w:tmpl w:val="27CC10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4C"/>
    <w:rsid w:val="000234A4"/>
    <w:rsid w:val="0008481C"/>
    <w:rsid w:val="000A3C7E"/>
    <w:rsid w:val="000C1A58"/>
    <w:rsid w:val="000C5801"/>
    <w:rsid w:val="001B2996"/>
    <w:rsid w:val="00241120"/>
    <w:rsid w:val="00281F20"/>
    <w:rsid w:val="00311FB8"/>
    <w:rsid w:val="00382B1B"/>
    <w:rsid w:val="00387D38"/>
    <w:rsid w:val="003E0DF3"/>
    <w:rsid w:val="003E625F"/>
    <w:rsid w:val="0047224A"/>
    <w:rsid w:val="004D1750"/>
    <w:rsid w:val="004E5069"/>
    <w:rsid w:val="005178C5"/>
    <w:rsid w:val="0057547B"/>
    <w:rsid w:val="0061358B"/>
    <w:rsid w:val="00646A8C"/>
    <w:rsid w:val="006744DA"/>
    <w:rsid w:val="00714CD9"/>
    <w:rsid w:val="00717819"/>
    <w:rsid w:val="00753073"/>
    <w:rsid w:val="007861F5"/>
    <w:rsid w:val="007F040B"/>
    <w:rsid w:val="007F264C"/>
    <w:rsid w:val="008132D9"/>
    <w:rsid w:val="0081746E"/>
    <w:rsid w:val="008A08F3"/>
    <w:rsid w:val="008A4AB7"/>
    <w:rsid w:val="008B75CC"/>
    <w:rsid w:val="008E55C7"/>
    <w:rsid w:val="009301DF"/>
    <w:rsid w:val="009563EA"/>
    <w:rsid w:val="00991B6F"/>
    <w:rsid w:val="009A534F"/>
    <w:rsid w:val="00A1257C"/>
    <w:rsid w:val="00C511BD"/>
    <w:rsid w:val="00C612D0"/>
    <w:rsid w:val="00C76871"/>
    <w:rsid w:val="00D732F3"/>
    <w:rsid w:val="00D82B35"/>
    <w:rsid w:val="00E41446"/>
    <w:rsid w:val="00EA2442"/>
    <w:rsid w:val="00E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B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4294602983</TotalTime>
  <Pages>3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2013-03-28T18:47:00Z</cp:lastPrinted>
  <dcterms:created xsi:type="dcterms:W3CDTF">2013-12-02T19:50:00Z</dcterms:created>
  <dcterms:modified xsi:type="dcterms:W3CDTF">2014-06-28T20:39:00Z</dcterms:modified>
</cp:coreProperties>
</file>